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重修补考申请书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授渔计划办公室：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我是授渔计划学生，学号：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color w:val="000000"/>
          <w:sz w:val="28"/>
          <w:szCs w:val="28"/>
        </w:rPr>
        <w:t>，姓名：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color w:val="000000"/>
          <w:sz w:val="28"/>
          <w:szCs w:val="28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专业：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color w:val="000000"/>
          <w:sz w:val="28"/>
          <w:szCs w:val="28"/>
        </w:rPr>
        <w:t>，联系电话：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此前所修学分没有达到专业毕业要求，现已通过自修完成学习，特提交书面申请参加2016年12月重修考试。  </w:t>
      </w:r>
    </w:p>
    <w:p>
      <w:pPr>
        <w:wordWrap w:val="0"/>
        <w:ind w:left="6930" w:leftChars="300" w:hanging="6300" w:hangingChars="3000"/>
        <w:jc w:val="right"/>
        <w:rPr>
          <w:rFonts w:hint="eastAsia"/>
          <w:color w:val="000000"/>
          <w:sz w:val="24"/>
          <w:szCs w:val="24"/>
        </w:rPr>
      </w:pPr>
    </w:p>
    <w:p>
      <w:pPr>
        <w:wordWrap w:val="0"/>
        <w:ind w:left="6930" w:leftChars="300" w:hanging="6300" w:hangingChars="3000"/>
        <w:jc w:val="right"/>
        <w:rPr>
          <w:rFonts w:hint="eastAsia"/>
          <w:color w:val="000000"/>
          <w:sz w:val="24"/>
          <w:szCs w:val="24"/>
        </w:rPr>
      </w:pPr>
    </w:p>
    <w:p>
      <w:pPr>
        <w:wordWrap w:val="0"/>
        <w:ind w:left="6930" w:leftChars="300" w:hanging="6300" w:hangingChars="3000"/>
        <w:jc w:val="right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申请人：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</w:t>
      </w:r>
    </w:p>
    <w:p>
      <w:pPr>
        <w:wordWrap w:val="0"/>
        <w:ind w:left="6930" w:leftChars="300" w:hanging="6300" w:hangingChars="3000"/>
        <w:jc w:val="right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时  间：  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</w:p>
    <w:p>
      <w:pPr>
        <w:wordWrap w:val="0"/>
        <w:ind w:firstLine="5460" w:firstLineChars="2600"/>
        <w:jc w:val="right"/>
        <w:rPr>
          <w:rFonts w:hint="eastAsia"/>
          <w:color w:val="00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7205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授渔计划</dc:creator>
  <cp:lastModifiedBy>授渔计划</cp:lastModifiedBy>
  <dcterms:modified xsi:type="dcterms:W3CDTF">2016-10-24T03:34:33Z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